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EF86" w14:textId="77777777" w:rsidR="008333FE" w:rsidRPr="007E4B52" w:rsidRDefault="008333FE" w:rsidP="008333FE">
      <w:pPr>
        <w:pStyle w:val="ListeParagraf"/>
        <w:tabs>
          <w:tab w:val="left" w:pos="900"/>
          <w:tab w:val="center" w:pos="6840"/>
        </w:tabs>
        <w:jc w:val="both"/>
        <w:rPr>
          <w:rFonts w:ascii="Tahoma" w:hAnsi="Tahoma" w:cs="Tahoma"/>
        </w:rPr>
      </w:pPr>
      <w:r w:rsidRPr="007E4B52">
        <w:rPr>
          <w:rFonts w:ascii="Tahoma" w:hAnsi="Tahoma" w:cs="Tahoma"/>
        </w:rPr>
        <w:t>T.C. SANAYİ VE TEKNOLOJİ BAKANLIĞI</w:t>
      </w:r>
    </w:p>
    <w:p w14:paraId="7BDD8F77" w14:textId="77777777" w:rsidR="008333FE" w:rsidRDefault="008333FE" w:rsidP="008333FE">
      <w:pPr>
        <w:pStyle w:val="ListeParagraf"/>
        <w:tabs>
          <w:tab w:val="left" w:pos="900"/>
          <w:tab w:val="center" w:pos="6840"/>
        </w:tabs>
        <w:jc w:val="both"/>
        <w:rPr>
          <w:rFonts w:ascii="Tahoma" w:hAnsi="Tahoma" w:cs="Tahoma"/>
        </w:rPr>
      </w:pPr>
      <w:r w:rsidRPr="007E4B52">
        <w:rPr>
          <w:rFonts w:ascii="Tahoma" w:hAnsi="Tahoma" w:cs="Tahoma"/>
        </w:rPr>
        <w:t>Sanayi Bölgeleri Genel Müdürlüğü</w:t>
      </w:r>
    </w:p>
    <w:p w14:paraId="6C753D39" w14:textId="77777777" w:rsidR="008333FE" w:rsidRPr="007E4B52" w:rsidRDefault="008333FE" w:rsidP="008333FE">
      <w:pPr>
        <w:pStyle w:val="ListeParagraf"/>
        <w:tabs>
          <w:tab w:val="left" w:pos="900"/>
          <w:tab w:val="center" w:pos="6840"/>
        </w:tabs>
        <w:jc w:val="both"/>
        <w:rPr>
          <w:rFonts w:ascii="Tahoma" w:hAnsi="Tahoma" w:cs="Tahoma"/>
        </w:rPr>
      </w:pPr>
    </w:p>
    <w:p w14:paraId="7DD5B360" w14:textId="77777777" w:rsidR="008333FE" w:rsidRDefault="008333FE" w:rsidP="008333FE">
      <w:pPr>
        <w:pStyle w:val="ListeParagraf"/>
        <w:tabs>
          <w:tab w:val="left" w:pos="900"/>
          <w:tab w:val="center" w:pos="6840"/>
        </w:tabs>
        <w:jc w:val="both"/>
        <w:rPr>
          <w:rFonts w:ascii="Tahoma" w:hAnsi="Tahoma" w:cs="Tahoma"/>
        </w:rPr>
      </w:pPr>
    </w:p>
    <w:p w14:paraId="0A4F607D" w14:textId="77777777" w:rsidR="008333FE" w:rsidRDefault="008333FE" w:rsidP="008333FE">
      <w:pPr>
        <w:pStyle w:val="ListeParagraf"/>
        <w:tabs>
          <w:tab w:val="left" w:pos="900"/>
          <w:tab w:val="center" w:pos="6840"/>
        </w:tabs>
        <w:ind w:left="0"/>
        <w:jc w:val="both"/>
        <w:rPr>
          <w:rFonts w:ascii="Tahoma" w:hAnsi="Tahoma" w:cs="Tahoma"/>
        </w:rPr>
      </w:pPr>
      <w:r>
        <w:rPr>
          <w:rFonts w:ascii="Tahoma" w:hAnsi="Tahoma" w:cs="Tahoma"/>
        </w:rPr>
        <w:tab/>
        <w:t>İzmir Atatürk Organize Sanayi Bölgesinde yer alan ……… ada ……… nolu parsele ilişkin …………… tarihinde MEYDİP sistemi üzerinden ……………… Başvuru no ile yapmış olduğum OSB Uygulama Yönetmeliğinin Geçici 12’nci maddesi kapsamında süre uzatım talebine ilişkin tarafıma bildirilen ödeme gerçekleştirilmiş olup, ödemeye ilişkin dekont başvuru ekinde yer almaktadır.</w:t>
      </w:r>
    </w:p>
    <w:p w14:paraId="5BAEF952" w14:textId="77777777" w:rsidR="008333FE" w:rsidRDefault="008333FE" w:rsidP="008333FE">
      <w:pPr>
        <w:pStyle w:val="ListeParagraf"/>
        <w:tabs>
          <w:tab w:val="left" w:pos="900"/>
          <w:tab w:val="center" w:pos="6840"/>
        </w:tabs>
        <w:ind w:left="0"/>
        <w:jc w:val="both"/>
        <w:rPr>
          <w:rFonts w:ascii="Tahoma" w:hAnsi="Tahoma" w:cs="Tahoma"/>
        </w:rPr>
      </w:pPr>
    </w:p>
    <w:p w14:paraId="22356391" w14:textId="77777777" w:rsidR="008333FE" w:rsidRPr="00F60263" w:rsidRDefault="008333FE" w:rsidP="008333FE">
      <w:pPr>
        <w:pStyle w:val="ListeParagraf"/>
        <w:tabs>
          <w:tab w:val="left" w:pos="900"/>
          <w:tab w:val="center" w:pos="6840"/>
        </w:tabs>
        <w:ind w:left="0"/>
        <w:jc w:val="both"/>
        <w:rPr>
          <w:rFonts w:ascii="Tahoma" w:hAnsi="Tahoma" w:cs="Tahoma"/>
        </w:rPr>
      </w:pPr>
      <w:r>
        <w:rPr>
          <w:rFonts w:ascii="Tahoma" w:hAnsi="Tahoma" w:cs="Tahoma"/>
        </w:rPr>
        <w:tab/>
        <w:t>Süre uzatımı başvurumun onaylanması hususunda bilgilerinizi ve gereğini arz ederim.</w:t>
      </w:r>
    </w:p>
    <w:p w14:paraId="080DA05A" w14:textId="77777777" w:rsidR="00C545B0" w:rsidRDefault="00C545B0"/>
    <w:sectPr w:rsidR="00C545B0" w:rsidSect="008333FE">
      <w:pgSz w:w="11906" w:h="16838"/>
      <w:pgMar w:top="851"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2D"/>
    <w:rsid w:val="008333FE"/>
    <w:rsid w:val="00C545B0"/>
    <w:rsid w:val="00CD192D"/>
    <w:rsid w:val="00D7497C"/>
    <w:rsid w:val="00F31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9612"/>
  <w15:chartTrackingRefBased/>
  <w15:docId w15:val="{B7C784EC-DF78-454C-A204-2B20DB33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1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1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192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192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D192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D19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19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19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19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192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192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192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192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D192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D19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19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19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192D"/>
    <w:rPr>
      <w:rFonts w:eastAsiaTheme="majorEastAsia" w:cstheme="majorBidi"/>
      <w:color w:val="272727" w:themeColor="text1" w:themeTint="D8"/>
    </w:rPr>
  </w:style>
  <w:style w:type="paragraph" w:styleId="KonuBal">
    <w:name w:val="Title"/>
    <w:basedOn w:val="Normal"/>
    <w:next w:val="Normal"/>
    <w:link w:val="KonuBalChar"/>
    <w:uiPriority w:val="10"/>
    <w:qFormat/>
    <w:rsid w:val="00CD1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19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19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19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19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192D"/>
    <w:rPr>
      <w:i/>
      <w:iCs/>
      <w:color w:val="404040" w:themeColor="text1" w:themeTint="BF"/>
    </w:rPr>
  </w:style>
  <w:style w:type="paragraph" w:styleId="ListeParagraf">
    <w:name w:val="List Paragraph"/>
    <w:basedOn w:val="Normal"/>
    <w:uiPriority w:val="34"/>
    <w:qFormat/>
    <w:rsid w:val="00CD192D"/>
    <w:pPr>
      <w:ind w:left="720"/>
      <w:contextualSpacing/>
    </w:pPr>
  </w:style>
  <w:style w:type="character" w:styleId="GlVurgulama">
    <w:name w:val="Intense Emphasis"/>
    <w:basedOn w:val="VarsaylanParagrafYazTipi"/>
    <w:uiPriority w:val="21"/>
    <w:qFormat/>
    <w:rsid w:val="00CD192D"/>
    <w:rPr>
      <w:i/>
      <w:iCs/>
      <w:color w:val="2F5496" w:themeColor="accent1" w:themeShade="BF"/>
    </w:rPr>
  </w:style>
  <w:style w:type="paragraph" w:styleId="GlAlnt">
    <w:name w:val="Intense Quote"/>
    <w:basedOn w:val="Normal"/>
    <w:next w:val="Normal"/>
    <w:link w:val="GlAlntChar"/>
    <w:uiPriority w:val="30"/>
    <w:qFormat/>
    <w:rsid w:val="00CD1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192D"/>
    <w:rPr>
      <w:i/>
      <w:iCs/>
      <w:color w:val="2F5496" w:themeColor="accent1" w:themeShade="BF"/>
    </w:rPr>
  </w:style>
  <w:style w:type="character" w:styleId="GlBavuru">
    <w:name w:val="Intense Reference"/>
    <w:basedOn w:val="VarsaylanParagrafYazTipi"/>
    <w:uiPriority w:val="32"/>
    <w:qFormat/>
    <w:rsid w:val="00CD1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Tuncay ZIPKIN</dc:creator>
  <cp:keywords/>
  <dc:description/>
  <cp:lastModifiedBy>Erdem Tuncay ZIPKIN</cp:lastModifiedBy>
  <cp:revision>2</cp:revision>
  <dcterms:created xsi:type="dcterms:W3CDTF">2025-03-28T08:28:00Z</dcterms:created>
  <dcterms:modified xsi:type="dcterms:W3CDTF">2025-03-28T08:29:00Z</dcterms:modified>
</cp:coreProperties>
</file>